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746B" w14:textId="77777777" w:rsidR="00FE067E" w:rsidRPr="00E4035D" w:rsidRDefault="00CD36CF" w:rsidP="00CC1F3B">
      <w:pPr>
        <w:pStyle w:val="TitlePageOrigin"/>
        <w:rPr>
          <w:color w:val="auto"/>
        </w:rPr>
      </w:pPr>
      <w:r w:rsidRPr="00E4035D">
        <w:rPr>
          <w:color w:val="auto"/>
        </w:rPr>
        <w:t>WEST virginia legislature</w:t>
      </w:r>
    </w:p>
    <w:p w14:paraId="53F40150" w14:textId="77777777" w:rsidR="00CD36CF" w:rsidRPr="00E4035D" w:rsidRDefault="00CD36CF" w:rsidP="00CC1F3B">
      <w:pPr>
        <w:pStyle w:val="TitlePageSession"/>
        <w:rPr>
          <w:color w:val="auto"/>
        </w:rPr>
      </w:pPr>
      <w:r w:rsidRPr="00E4035D">
        <w:rPr>
          <w:color w:val="auto"/>
        </w:rPr>
        <w:t>20</w:t>
      </w:r>
      <w:r w:rsidR="007F29DD" w:rsidRPr="00E4035D">
        <w:rPr>
          <w:color w:val="auto"/>
        </w:rPr>
        <w:t>2</w:t>
      </w:r>
      <w:r w:rsidR="00AB0024" w:rsidRPr="00E4035D">
        <w:rPr>
          <w:color w:val="auto"/>
        </w:rPr>
        <w:t>4</w:t>
      </w:r>
      <w:r w:rsidRPr="00E4035D">
        <w:rPr>
          <w:color w:val="auto"/>
        </w:rPr>
        <w:t xml:space="preserve"> regular session</w:t>
      </w:r>
    </w:p>
    <w:p w14:paraId="52E34F1A" w14:textId="77777777" w:rsidR="00CD36CF" w:rsidRPr="00E4035D" w:rsidRDefault="0047639D" w:rsidP="00CC1F3B">
      <w:pPr>
        <w:pStyle w:val="TitlePageBillPrefix"/>
        <w:rPr>
          <w:color w:val="auto"/>
        </w:rPr>
      </w:pPr>
      <w:sdt>
        <w:sdtPr>
          <w:rPr>
            <w:color w:val="auto"/>
          </w:rPr>
          <w:tag w:val="IntroDate"/>
          <w:id w:val="-1236936958"/>
          <w:placeholder>
            <w:docPart w:val="99ED27AA85FA474F9EF44884AD614E85"/>
          </w:placeholder>
          <w:text/>
        </w:sdtPr>
        <w:sdtEndPr/>
        <w:sdtContent>
          <w:r w:rsidR="00AE48A0" w:rsidRPr="00E4035D">
            <w:rPr>
              <w:color w:val="auto"/>
            </w:rPr>
            <w:t>Introduced</w:t>
          </w:r>
        </w:sdtContent>
      </w:sdt>
    </w:p>
    <w:p w14:paraId="755E67A4" w14:textId="78A68E1E" w:rsidR="00CD36CF" w:rsidRPr="00E4035D" w:rsidRDefault="0047639D" w:rsidP="00CC1F3B">
      <w:pPr>
        <w:pStyle w:val="BillNumber"/>
        <w:rPr>
          <w:color w:val="auto"/>
        </w:rPr>
      </w:pPr>
      <w:sdt>
        <w:sdtPr>
          <w:rPr>
            <w:color w:val="auto"/>
          </w:rPr>
          <w:tag w:val="Chamber"/>
          <w:id w:val="893011969"/>
          <w:lock w:val="sdtLocked"/>
          <w:placeholder>
            <w:docPart w:val="125A702A5B11414DAB5E48182754BA15"/>
          </w:placeholder>
          <w:dropDownList>
            <w:listItem w:displayText="House" w:value="House"/>
            <w:listItem w:displayText="Senate" w:value="Senate"/>
          </w:dropDownList>
        </w:sdtPr>
        <w:sdtEndPr/>
        <w:sdtContent>
          <w:r w:rsidR="005D7E17" w:rsidRPr="00E4035D">
            <w:rPr>
              <w:color w:val="auto"/>
            </w:rPr>
            <w:t>Senate</w:t>
          </w:r>
        </w:sdtContent>
      </w:sdt>
      <w:r w:rsidR="00303684" w:rsidRPr="00E4035D">
        <w:rPr>
          <w:color w:val="auto"/>
        </w:rPr>
        <w:t xml:space="preserve"> </w:t>
      </w:r>
      <w:r w:rsidR="00CD36CF" w:rsidRPr="00E4035D">
        <w:rPr>
          <w:color w:val="auto"/>
        </w:rPr>
        <w:t xml:space="preserve">Bill </w:t>
      </w:r>
      <w:sdt>
        <w:sdtPr>
          <w:rPr>
            <w:color w:val="auto"/>
          </w:rPr>
          <w:tag w:val="BNum"/>
          <w:id w:val="1645317809"/>
          <w:lock w:val="sdtLocked"/>
          <w:placeholder>
            <w:docPart w:val="109C5D32BD964A7D86CF01D974C6E899"/>
          </w:placeholder>
          <w:text/>
        </w:sdtPr>
        <w:sdtEndPr/>
        <w:sdtContent>
          <w:r w:rsidR="006542B3">
            <w:rPr>
              <w:color w:val="auto"/>
            </w:rPr>
            <w:t>551</w:t>
          </w:r>
        </w:sdtContent>
      </w:sdt>
    </w:p>
    <w:p w14:paraId="41BAFE8E" w14:textId="249605CB" w:rsidR="00CD36CF" w:rsidRPr="00E4035D" w:rsidRDefault="00CD36CF" w:rsidP="00CC1F3B">
      <w:pPr>
        <w:pStyle w:val="Sponsors"/>
        <w:rPr>
          <w:color w:val="auto"/>
        </w:rPr>
      </w:pPr>
      <w:r w:rsidRPr="00E4035D">
        <w:rPr>
          <w:color w:val="auto"/>
        </w:rPr>
        <w:t xml:space="preserve">By </w:t>
      </w:r>
      <w:sdt>
        <w:sdtPr>
          <w:rPr>
            <w:color w:val="auto"/>
          </w:rPr>
          <w:tag w:val="Sponsors"/>
          <w:id w:val="1589585889"/>
          <w:placeholder>
            <w:docPart w:val="8F389D71749442AD9F8D441636934E78"/>
          </w:placeholder>
          <w:text w:multiLine="1"/>
        </w:sdtPr>
        <w:sdtEndPr/>
        <w:sdtContent>
          <w:r w:rsidR="00756237" w:rsidRPr="00E4035D">
            <w:rPr>
              <w:color w:val="auto"/>
            </w:rPr>
            <w:t>Senator Nelson</w:t>
          </w:r>
        </w:sdtContent>
      </w:sdt>
    </w:p>
    <w:p w14:paraId="3DC470B7" w14:textId="412B9555" w:rsidR="00E831B3" w:rsidRPr="00E4035D" w:rsidRDefault="00CD36CF" w:rsidP="00CC1F3B">
      <w:pPr>
        <w:pStyle w:val="References"/>
        <w:rPr>
          <w:color w:val="auto"/>
        </w:rPr>
      </w:pPr>
      <w:r w:rsidRPr="00E4035D">
        <w:rPr>
          <w:color w:val="auto"/>
        </w:rPr>
        <w:t>[</w:t>
      </w:r>
      <w:sdt>
        <w:sdtPr>
          <w:rPr>
            <w:color w:val="auto"/>
          </w:rPr>
          <w:tag w:val="References"/>
          <w:id w:val="-1043047873"/>
          <w:placeholder>
            <w:docPart w:val="30B91A4DCE03407280F0B1D3CB11C84B"/>
          </w:placeholder>
          <w:text w:multiLine="1"/>
        </w:sdtPr>
        <w:sdtEndPr/>
        <w:sdtContent>
          <w:r w:rsidR="00D62120" w:rsidRPr="00E4035D">
            <w:rPr>
              <w:color w:val="auto"/>
            </w:rPr>
            <w:t>Introduced</w:t>
          </w:r>
          <w:r w:rsidR="006542B3">
            <w:rPr>
              <w:color w:val="auto"/>
            </w:rPr>
            <w:t xml:space="preserve"> January 25, 2024</w:t>
          </w:r>
          <w:r w:rsidR="00F511EE">
            <w:rPr>
              <w:color w:val="auto"/>
            </w:rPr>
            <w:t>;</w:t>
          </w:r>
          <w:r w:rsidR="00D62120" w:rsidRPr="00E4035D">
            <w:rPr>
              <w:color w:val="auto"/>
            </w:rPr>
            <w:t xml:space="preserve"> referred</w:t>
          </w:r>
          <w:r w:rsidR="00D62120" w:rsidRPr="00E4035D">
            <w:rPr>
              <w:color w:val="auto"/>
            </w:rPr>
            <w:br/>
            <w:t>to the Committee on</w:t>
          </w:r>
          <w:r w:rsidR="004D4943">
            <w:rPr>
              <w:color w:val="auto"/>
            </w:rPr>
            <w:t xml:space="preserve"> Government Organization</w:t>
          </w:r>
        </w:sdtContent>
      </w:sdt>
      <w:r w:rsidRPr="00E4035D">
        <w:rPr>
          <w:color w:val="auto"/>
        </w:rPr>
        <w:t>]</w:t>
      </w:r>
    </w:p>
    <w:p w14:paraId="3425023C" w14:textId="234611AD" w:rsidR="00303684" w:rsidRPr="00E4035D" w:rsidRDefault="0000526A" w:rsidP="00CC1F3B">
      <w:pPr>
        <w:pStyle w:val="TitleSection"/>
        <w:rPr>
          <w:color w:val="auto"/>
        </w:rPr>
      </w:pPr>
      <w:r w:rsidRPr="00E4035D">
        <w:rPr>
          <w:color w:val="auto"/>
        </w:rPr>
        <w:lastRenderedPageBreak/>
        <w:t>A BILL</w:t>
      </w:r>
      <w:r w:rsidR="00756237" w:rsidRPr="00E4035D">
        <w:rPr>
          <w:color w:val="auto"/>
        </w:rPr>
        <w:t xml:space="preserve"> to amend and reenact §8-13A-12 of the </w:t>
      </w:r>
      <w:r w:rsidR="001420A6" w:rsidRPr="00E4035D">
        <w:rPr>
          <w:color w:val="auto"/>
        </w:rPr>
        <w:t>C</w:t>
      </w:r>
      <w:r w:rsidR="00756237" w:rsidRPr="00E4035D">
        <w:rPr>
          <w:color w:val="auto"/>
        </w:rPr>
        <w:t>ode of West Virginia, 1931, as amended, relating to business improvement districts; and modifying requirements related to levy of service fees.</w:t>
      </w:r>
    </w:p>
    <w:p w14:paraId="78AE77DC" w14:textId="29949653" w:rsidR="00756237" w:rsidRPr="00E4035D" w:rsidRDefault="00303684" w:rsidP="00756237">
      <w:pPr>
        <w:pStyle w:val="EnactingClause"/>
        <w:rPr>
          <w:color w:val="auto"/>
        </w:rPr>
        <w:sectPr w:rsidR="00756237" w:rsidRPr="00E4035D" w:rsidSect="00D6212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4035D">
        <w:rPr>
          <w:color w:val="auto"/>
        </w:rPr>
        <w:t>Be it enacted by the Legislature of West Virginia:</w:t>
      </w:r>
    </w:p>
    <w:p w14:paraId="5FFF8B14" w14:textId="77777777" w:rsidR="00756237" w:rsidRPr="00E4035D" w:rsidRDefault="00756237" w:rsidP="003C2C0F">
      <w:pPr>
        <w:pStyle w:val="ArticleHeading"/>
        <w:rPr>
          <w:color w:val="auto"/>
        </w:rPr>
        <w:sectPr w:rsidR="00756237" w:rsidRPr="00E4035D" w:rsidSect="00756237">
          <w:type w:val="continuous"/>
          <w:pgSz w:w="12240" w:h="15840" w:code="1"/>
          <w:pgMar w:top="1440" w:right="1440" w:bottom="1440" w:left="1440" w:header="720" w:footer="720" w:gutter="0"/>
          <w:lnNumType w:countBy="1" w:restart="newSection"/>
          <w:cols w:space="720"/>
          <w:titlePg/>
          <w:docGrid w:linePitch="360"/>
        </w:sectPr>
      </w:pPr>
      <w:r w:rsidRPr="00E4035D">
        <w:rPr>
          <w:color w:val="auto"/>
        </w:rPr>
        <w:t>ARTICLE 13A. BUSINESS IMPROVEMENT DISTRICTS.</w:t>
      </w:r>
    </w:p>
    <w:p w14:paraId="7E7CDE6A" w14:textId="77777777" w:rsidR="00756237" w:rsidRPr="00E4035D" w:rsidRDefault="00756237" w:rsidP="00FF1FC8">
      <w:pPr>
        <w:pStyle w:val="SectionHeading"/>
        <w:rPr>
          <w:color w:val="auto"/>
        </w:rPr>
      </w:pPr>
      <w:r w:rsidRPr="00E4035D">
        <w:rPr>
          <w:color w:val="auto"/>
        </w:rPr>
        <w:t>§8-13A-12. Levy of service fees; classification of properties; factors to consider.</w:t>
      </w:r>
    </w:p>
    <w:p w14:paraId="176D7AC7" w14:textId="5AAEA3DB" w:rsidR="00756237" w:rsidRPr="00E4035D" w:rsidRDefault="00756237" w:rsidP="00FF1FC8">
      <w:pPr>
        <w:pStyle w:val="SectionBody"/>
        <w:rPr>
          <w:color w:val="auto"/>
        </w:rPr>
      </w:pPr>
      <w:r w:rsidRPr="00E4035D">
        <w:rPr>
          <w:color w:val="auto"/>
        </w:rPr>
        <w:t xml:space="preserve">(a) Upon receipt of a recommended program of services and a proposed budget from the district board, the governing body of the municipality may annually, by ordinance, levy business improvement service fees which may only be applicable to properties located within the improvement district and only to the extent necessary to fund the budget proposed by the district board. All revenue from the fees shall be placed in a special business improvement district fund and may only be used to fund the services provided under this article. </w:t>
      </w:r>
      <w:r w:rsidRPr="00E4035D">
        <w:rPr>
          <w:strike/>
          <w:color w:val="auto"/>
        </w:rPr>
        <w:t>Any surplus in the fund in a fiscal year shall be applied to reduce the amount of service fees required for the next fiscal year</w:t>
      </w:r>
    </w:p>
    <w:p w14:paraId="5E0BD7EB" w14:textId="77777777" w:rsidR="00756237" w:rsidRPr="00E4035D" w:rsidRDefault="00756237" w:rsidP="00FF1FC8">
      <w:pPr>
        <w:pStyle w:val="SectionBody"/>
        <w:rPr>
          <w:color w:val="auto"/>
        </w:rPr>
      </w:pPr>
      <w:r w:rsidRPr="00E4035D">
        <w:rPr>
          <w:color w:val="auto"/>
        </w:rPr>
        <w:t>(b) The ordinance creating a business improvement district may provide for the division of property within the district into two or more zones or uses in the event significant differences exist relative to the property and the improvements. The ordinance may establish different rates of assessment for each zone or use, or may provide that the rate be a certain percentage of the assessment levied in the zone or on the use, subject to the highest rate of assessment.</w:t>
      </w:r>
    </w:p>
    <w:p w14:paraId="076731FC" w14:textId="77777777" w:rsidR="00756237" w:rsidRPr="00E4035D" w:rsidRDefault="00756237" w:rsidP="00FF1FC8">
      <w:pPr>
        <w:pStyle w:val="SectionBody"/>
        <w:rPr>
          <w:color w:val="auto"/>
        </w:rPr>
      </w:pPr>
      <w:r w:rsidRPr="00E4035D">
        <w:rPr>
          <w:color w:val="auto"/>
        </w:rPr>
        <w:t>(c) The amount of the business improvement service fee shall be in addition to any municipality-wide license fees or any other tax, fee or charge levied for the general benefit and use of the municipality.</w:t>
      </w:r>
    </w:p>
    <w:p w14:paraId="2551EB72" w14:textId="4C7849BD" w:rsidR="00C33014" w:rsidRPr="00E4035D" w:rsidRDefault="00756237" w:rsidP="00D62120">
      <w:pPr>
        <w:pStyle w:val="SectionBody"/>
        <w:rPr>
          <w:color w:val="auto"/>
        </w:rPr>
      </w:pPr>
      <w:r w:rsidRPr="00E4035D">
        <w:rPr>
          <w:color w:val="auto"/>
        </w:rPr>
        <w:t>(d) Each assessment is a lien on the commercial property that is assessed, second only to any state, federal or county taxes levied on that property.</w:t>
      </w:r>
      <w:r w:rsidR="00D62120" w:rsidRPr="00E4035D">
        <w:rPr>
          <w:color w:val="auto"/>
        </w:rPr>
        <w:t xml:space="preserve"> </w:t>
      </w:r>
    </w:p>
    <w:sectPr w:rsidR="00C33014" w:rsidRPr="00E4035D" w:rsidSect="0075623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ACA90" w14:textId="77777777" w:rsidR="00756237" w:rsidRPr="00B844FE" w:rsidRDefault="00756237" w:rsidP="00B844FE">
      <w:r>
        <w:separator/>
      </w:r>
    </w:p>
  </w:endnote>
  <w:endnote w:type="continuationSeparator" w:id="0">
    <w:p w14:paraId="7FA79952" w14:textId="77777777" w:rsidR="00756237" w:rsidRPr="00B844FE" w:rsidRDefault="007562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8B66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ED1DD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FB8913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78B3" w14:textId="77777777" w:rsidR="00756237" w:rsidRPr="00B844FE" w:rsidRDefault="00756237" w:rsidP="00B844FE">
      <w:r>
        <w:separator/>
      </w:r>
    </w:p>
  </w:footnote>
  <w:footnote w:type="continuationSeparator" w:id="0">
    <w:p w14:paraId="21F74F2B" w14:textId="77777777" w:rsidR="00756237" w:rsidRPr="00B844FE" w:rsidRDefault="007562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2180" w14:textId="77777777" w:rsidR="002A0269" w:rsidRPr="00B844FE" w:rsidRDefault="0047639D">
    <w:pPr>
      <w:pStyle w:val="Header"/>
    </w:pPr>
    <w:sdt>
      <w:sdtPr>
        <w:id w:val="-684364211"/>
        <w:placeholder>
          <w:docPart w:val="125A702A5B11414DAB5E48182754BA1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25A702A5B11414DAB5E48182754BA1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D4AF" w14:textId="0CA42BA2" w:rsidR="00C33014" w:rsidRPr="00C33014" w:rsidRDefault="00AE48A0" w:rsidP="000573A9">
    <w:pPr>
      <w:pStyle w:val="HeaderStyle"/>
    </w:pPr>
    <w:r>
      <w:t>I</w:t>
    </w:r>
    <w:r w:rsidR="001A66B7">
      <w:t xml:space="preserve">ntr </w:t>
    </w:r>
    <w:r w:rsidR="00D62120">
      <w:t>SB</w:t>
    </w:r>
    <w:r w:rsidR="007A5259">
      <w:t xml:space="preserve"> </w:t>
    </w:r>
    <w:r w:rsidR="0047639D">
      <w:t>551</w:t>
    </w:r>
    <w:r w:rsidR="00C33014" w:rsidRPr="002A0269">
      <w:ptab w:relativeTo="margin" w:alignment="center" w:leader="none"/>
    </w:r>
    <w:r w:rsidR="00C33014">
      <w:tab/>
    </w:r>
  </w:p>
  <w:p w14:paraId="14A7165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BA53" w14:textId="675127D8" w:rsidR="002A0269" w:rsidRPr="002A0269" w:rsidRDefault="0047639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6212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37"/>
    <w:rsid w:val="0000526A"/>
    <w:rsid w:val="000573A9"/>
    <w:rsid w:val="00085D22"/>
    <w:rsid w:val="000C5C77"/>
    <w:rsid w:val="000E3912"/>
    <w:rsid w:val="0010070F"/>
    <w:rsid w:val="001143CA"/>
    <w:rsid w:val="001420A6"/>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7639D"/>
    <w:rsid w:val="004C13DD"/>
    <w:rsid w:val="004D2CC5"/>
    <w:rsid w:val="004D4943"/>
    <w:rsid w:val="004E3441"/>
    <w:rsid w:val="00500579"/>
    <w:rsid w:val="00575F35"/>
    <w:rsid w:val="005A5366"/>
    <w:rsid w:val="005D7E17"/>
    <w:rsid w:val="006210B7"/>
    <w:rsid w:val="006369EB"/>
    <w:rsid w:val="00637E73"/>
    <w:rsid w:val="006542B3"/>
    <w:rsid w:val="006865E9"/>
    <w:rsid w:val="00691F3E"/>
    <w:rsid w:val="00694BFB"/>
    <w:rsid w:val="006A106B"/>
    <w:rsid w:val="006C523D"/>
    <w:rsid w:val="006D4036"/>
    <w:rsid w:val="00756237"/>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B0024"/>
    <w:rsid w:val="00AE48A0"/>
    <w:rsid w:val="00AE61BE"/>
    <w:rsid w:val="00B16F25"/>
    <w:rsid w:val="00B24422"/>
    <w:rsid w:val="00B66B81"/>
    <w:rsid w:val="00B67677"/>
    <w:rsid w:val="00B80C20"/>
    <w:rsid w:val="00B844FE"/>
    <w:rsid w:val="00B86B4F"/>
    <w:rsid w:val="00BA1F84"/>
    <w:rsid w:val="00BC562B"/>
    <w:rsid w:val="00C32FED"/>
    <w:rsid w:val="00C33014"/>
    <w:rsid w:val="00C33434"/>
    <w:rsid w:val="00C34869"/>
    <w:rsid w:val="00C42EB6"/>
    <w:rsid w:val="00C85096"/>
    <w:rsid w:val="00CB20EF"/>
    <w:rsid w:val="00CC1F3B"/>
    <w:rsid w:val="00CD12CB"/>
    <w:rsid w:val="00CD36CF"/>
    <w:rsid w:val="00CF1DCA"/>
    <w:rsid w:val="00D579FC"/>
    <w:rsid w:val="00D62120"/>
    <w:rsid w:val="00D81C16"/>
    <w:rsid w:val="00DE526B"/>
    <w:rsid w:val="00DF199D"/>
    <w:rsid w:val="00E01542"/>
    <w:rsid w:val="00E365F1"/>
    <w:rsid w:val="00E4035D"/>
    <w:rsid w:val="00E62F48"/>
    <w:rsid w:val="00E831B3"/>
    <w:rsid w:val="00E95FBC"/>
    <w:rsid w:val="00EE70CB"/>
    <w:rsid w:val="00F41CA2"/>
    <w:rsid w:val="00F443C0"/>
    <w:rsid w:val="00F511EE"/>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960E4"/>
  <w15:chartTrackingRefBased/>
  <w15:docId w15:val="{30A7D5A0-C6A2-40C8-BBF4-8FD52A3C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56237"/>
    <w:rPr>
      <w:rFonts w:eastAsia="Calibri"/>
      <w:b/>
      <w:caps/>
      <w:color w:val="000000"/>
      <w:sz w:val="24"/>
    </w:rPr>
  </w:style>
  <w:style w:type="character" w:customStyle="1" w:styleId="SectionBodyChar">
    <w:name w:val="Section Body Char"/>
    <w:link w:val="SectionBody"/>
    <w:rsid w:val="00756237"/>
    <w:rPr>
      <w:rFonts w:eastAsia="Calibri"/>
      <w:color w:val="000000"/>
    </w:rPr>
  </w:style>
  <w:style w:type="character" w:customStyle="1" w:styleId="SectionHeadingChar">
    <w:name w:val="Section Heading Char"/>
    <w:link w:val="SectionHeading"/>
    <w:rsid w:val="0075623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ED27AA85FA474F9EF44884AD614E85"/>
        <w:category>
          <w:name w:val="General"/>
          <w:gallery w:val="placeholder"/>
        </w:category>
        <w:types>
          <w:type w:val="bbPlcHdr"/>
        </w:types>
        <w:behaviors>
          <w:behavior w:val="content"/>
        </w:behaviors>
        <w:guid w:val="{0E7E837A-AA08-4203-900A-05B05F0D4F7B}"/>
      </w:docPartPr>
      <w:docPartBody>
        <w:p w:rsidR="000022B0" w:rsidRDefault="000022B0">
          <w:pPr>
            <w:pStyle w:val="99ED27AA85FA474F9EF44884AD614E85"/>
          </w:pPr>
          <w:r w:rsidRPr="00B844FE">
            <w:t>Prefix Text</w:t>
          </w:r>
        </w:p>
      </w:docPartBody>
    </w:docPart>
    <w:docPart>
      <w:docPartPr>
        <w:name w:val="125A702A5B11414DAB5E48182754BA15"/>
        <w:category>
          <w:name w:val="General"/>
          <w:gallery w:val="placeholder"/>
        </w:category>
        <w:types>
          <w:type w:val="bbPlcHdr"/>
        </w:types>
        <w:behaviors>
          <w:behavior w:val="content"/>
        </w:behaviors>
        <w:guid w:val="{FD32F9BC-8480-47D5-91F1-5270F28BFA5D}"/>
      </w:docPartPr>
      <w:docPartBody>
        <w:p w:rsidR="000022B0" w:rsidRDefault="000022B0">
          <w:pPr>
            <w:pStyle w:val="125A702A5B11414DAB5E48182754BA15"/>
          </w:pPr>
          <w:r w:rsidRPr="00B844FE">
            <w:t>[Type here]</w:t>
          </w:r>
        </w:p>
      </w:docPartBody>
    </w:docPart>
    <w:docPart>
      <w:docPartPr>
        <w:name w:val="109C5D32BD964A7D86CF01D974C6E899"/>
        <w:category>
          <w:name w:val="General"/>
          <w:gallery w:val="placeholder"/>
        </w:category>
        <w:types>
          <w:type w:val="bbPlcHdr"/>
        </w:types>
        <w:behaviors>
          <w:behavior w:val="content"/>
        </w:behaviors>
        <w:guid w:val="{BF90BED4-7DDE-4FF6-A3B6-D081163E0A44}"/>
      </w:docPartPr>
      <w:docPartBody>
        <w:p w:rsidR="000022B0" w:rsidRDefault="000022B0">
          <w:pPr>
            <w:pStyle w:val="109C5D32BD964A7D86CF01D974C6E899"/>
          </w:pPr>
          <w:r w:rsidRPr="00B844FE">
            <w:t>Number</w:t>
          </w:r>
        </w:p>
      </w:docPartBody>
    </w:docPart>
    <w:docPart>
      <w:docPartPr>
        <w:name w:val="8F389D71749442AD9F8D441636934E78"/>
        <w:category>
          <w:name w:val="General"/>
          <w:gallery w:val="placeholder"/>
        </w:category>
        <w:types>
          <w:type w:val="bbPlcHdr"/>
        </w:types>
        <w:behaviors>
          <w:behavior w:val="content"/>
        </w:behaviors>
        <w:guid w:val="{F529AAF9-999B-4F4B-AECB-DABD9FA17C77}"/>
      </w:docPartPr>
      <w:docPartBody>
        <w:p w:rsidR="000022B0" w:rsidRDefault="000022B0">
          <w:pPr>
            <w:pStyle w:val="8F389D71749442AD9F8D441636934E78"/>
          </w:pPr>
          <w:r w:rsidRPr="00B844FE">
            <w:t>Enter Sponsors Here</w:t>
          </w:r>
        </w:p>
      </w:docPartBody>
    </w:docPart>
    <w:docPart>
      <w:docPartPr>
        <w:name w:val="30B91A4DCE03407280F0B1D3CB11C84B"/>
        <w:category>
          <w:name w:val="General"/>
          <w:gallery w:val="placeholder"/>
        </w:category>
        <w:types>
          <w:type w:val="bbPlcHdr"/>
        </w:types>
        <w:behaviors>
          <w:behavior w:val="content"/>
        </w:behaviors>
        <w:guid w:val="{C2278D42-C8C8-4E7B-96A6-9B4F7B41E9DD}"/>
      </w:docPartPr>
      <w:docPartBody>
        <w:p w:rsidR="000022B0" w:rsidRDefault="000022B0">
          <w:pPr>
            <w:pStyle w:val="30B91A4DCE03407280F0B1D3CB11C84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B0"/>
    <w:rsid w:val="00002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ED27AA85FA474F9EF44884AD614E85">
    <w:name w:val="99ED27AA85FA474F9EF44884AD614E85"/>
  </w:style>
  <w:style w:type="paragraph" w:customStyle="1" w:styleId="125A702A5B11414DAB5E48182754BA15">
    <w:name w:val="125A702A5B11414DAB5E48182754BA15"/>
  </w:style>
  <w:style w:type="paragraph" w:customStyle="1" w:styleId="109C5D32BD964A7D86CF01D974C6E899">
    <w:name w:val="109C5D32BD964A7D86CF01D974C6E899"/>
  </w:style>
  <w:style w:type="paragraph" w:customStyle="1" w:styleId="8F389D71749442AD9F8D441636934E78">
    <w:name w:val="8F389D71749442AD9F8D441636934E78"/>
  </w:style>
  <w:style w:type="character" w:styleId="PlaceholderText">
    <w:name w:val="Placeholder Text"/>
    <w:basedOn w:val="DefaultParagraphFont"/>
    <w:uiPriority w:val="99"/>
    <w:semiHidden/>
    <w:rPr>
      <w:color w:val="808080"/>
    </w:rPr>
  </w:style>
  <w:style w:type="paragraph" w:customStyle="1" w:styleId="30B91A4DCE03407280F0B1D3CB11C84B">
    <w:name w:val="30B91A4DCE03407280F0B1D3CB11C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TotalTime>
  <Pages>2</Pages>
  <Words>331</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Xris Hess</cp:lastModifiedBy>
  <cp:revision>7</cp:revision>
  <cp:lastPrinted>2024-02-09T15:10:00Z</cp:lastPrinted>
  <dcterms:created xsi:type="dcterms:W3CDTF">2024-01-19T19:56:00Z</dcterms:created>
  <dcterms:modified xsi:type="dcterms:W3CDTF">2024-02-09T15:10:00Z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583d2ab3-8ea6-4007-b9c5-2bd01c5292d1</vt:lpwstr>
  </property>
</Properties>
</file>